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32D" w:rsidRDefault="00FD732D" w:rsidP="00FD732D">
      <w:pPr>
        <w:jc w:val="center"/>
        <w:rPr>
          <w:rFonts w:ascii="Comic Sans MS" w:hAnsi="Comic Sans MS"/>
          <w:b/>
          <w:sz w:val="28"/>
          <w:szCs w:val="28"/>
        </w:rPr>
      </w:pPr>
    </w:p>
    <w:p w:rsidR="00546F91" w:rsidRDefault="00FD732D" w:rsidP="00FD732D">
      <w:pPr>
        <w:jc w:val="center"/>
        <w:rPr>
          <w:rFonts w:ascii="Comic Sans MS" w:hAnsi="Comic Sans MS"/>
          <w:b/>
          <w:sz w:val="28"/>
          <w:szCs w:val="28"/>
          <w:lang w:val="es-ES"/>
        </w:rPr>
      </w:pPr>
      <w:r w:rsidRPr="00FD732D">
        <w:rPr>
          <w:rFonts w:ascii="Comic Sans MS" w:hAnsi="Comic Sans MS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1257300</wp:posOffset>
            </wp:positionV>
            <wp:extent cx="6012180" cy="5014232"/>
            <wp:effectExtent l="0" t="0" r="7620" b="0"/>
            <wp:wrapThrough wrapText="bothSides">
              <wp:wrapPolygon edited="0">
                <wp:start x="0" y="0"/>
                <wp:lineTo x="0" y="21502"/>
                <wp:lineTo x="21559" y="21502"/>
                <wp:lineTo x="21559" y="0"/>
                <wp:lineTo x="0" y="0"/>
              </wp:wrapPolygon>
            </wp:wrapThrough>
            <wp:docPr id="3072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3" name="Imagen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70" t="15681" r="24045" b="19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180" cy="5014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732D">
        <w:rPr>
          <w:rFonts w:ascii="Comic Sans MS" w:hAnsi="Comic Sans MS"/>
          <w:b/>
          <w:sz w:val="28"/>
          <w:szCs w:val="28"/>
          <w:lang w:val="es-ES"/>
        </w:rPr>
        <w:t>Actividad</w:t>
      </w:r>
      <w:r>
        <w:rPr>
          <w:rFonts w:ascii="Comic Sans MS" w:hAnsi="Comic Sans MS"/>
          <w:b/>
          <w:sz w:val="28"/>
          <w:szCs w:val="28"/>
          <w:lang w:val="es-ES"/>
        </w:rPr>
        <w:t xml:space="preserve"> #2</w:t>
      </w:r>
      <w:r w:rsidRPr="00FD732D">
        <w:rPr>
          <w:rFonts w:ascii="Comic Sans MS" w:hAnsi="Comic Sans MS"/>
          <w:b/>
          <w:sz w:val="28"/>
          <w:szCs w:val="28"/>
          <w:lang w:val="es-ES"/>
        </w:rPr>
        <w:t>: El Sena en mi Proyecto de vida</w:t>
      </w:r>
    </w:p>
    <w:p w:rsidR="00FD732D" w:rsidRPr="00FD732D" w:rsidRDefault="00FD732D" w:rsidP="00FD732D">
      <w:pPr>
        <w:rPr>
          <w:rFonts w:ascii="Comic Sans MS" w:hAnsi="Comic Sans MS"/>
          <w:lang w:val="es-ES"/>
        </w:rPr>
      </w:pPr>
      <w:r w:rsidRPr="00FD732D">
        <w:rPr>
          <w:rFonts w:ascii="Comic Sans MS" w:hAnsi="Comic Sans MS"/>
          <w:b/>
          <w:sz w:val="24"/>
          <w:szCs w:val="24"/>
          <w:lang w:val="es-ES"/>
        </w:rPr>
        <w:t xml:space="preserve">Resultado de aprendizaje: </w:t>
      </w:r>
      <w:r w:rsidRPr="00FD732D">
        <w:rPr>
          <w:rFonts w:ascii="Comic Sans MS" w:hAnsi="Comic Sans MS"/>
          <w:bCs/>
          <w:lang w:val="es-CO"/>
        </w:rPr>
        <w:t>Identificar las oportunidades que el SENA ofrece en el marco de la formación profesional de acuerdo con el contexto nacional e internacional.</w:t>
      </w:r>
    </w:p>
    <w:p w:rsidR="00FD732D" w:rsidRDefault="00FD732D" w:rsidP="00FD732D">
      <w:pPr>
        <w:rPr>
          <w:rFonts w:ascii="Comic Sans MS" w:hAnsi="Comic Sans MS"/>
          <w:sz w:val="24"/>
          <w:szCs w:val="24"/>
          <w:lang w:val="es-ES"/>
        </w:rPr>
      </w:pPr>
    </w:p>
    <w:p w:rsidR="00FD732D" w:rsidRDefault="00FD732D" w:rsidP="00FD732D">
      <w:pPr>
        <w:rPr>
          <w:rFonts w:ascii="Comic Sans MS" w:hAnsi="Comic Sans MS"/>
          <w:sz w:val="24"/>
          <w:szCs w:val="24"/>
          <w:lang w:val="es-ES"/>
        </w:rPr>
      </w:pPr>
    </w:p>
    <w:p w:rsidR="00FD732D" w:rsidRDefault="00FD732D" w:rsidP="00FD732D">
      <w:p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>Una vez realizada la actividad se debe de subir a la plataforma, mediante los siguientes pasos:</w:t>
      </w:r>
    </w:p>
    <w:p w:rsidR="00FD732D" w:rsidRDefault="00FD732D" w:rsidP="00FD732D">
      <w:pPr>
        <w:pStyle w:val="Prrafodelista"/>
        <w:numPr>
          <w:ilvl w:val="0"/>
          <w:numId w:val="1"/>
        </w:num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>Ingresar a la Blackboard</w:t>
      </w:r>
    </w:p>
    <w:p w:rsidR="00FD732D" w:rsidRDefault="00FD732D" w:rsidP="00FD732D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lastRenderedPageBreak/>
        <w:t>Clic en cada uno de sus nombres, este se encuentra ubicado en la parte superior derecha</w:t>
      </w:r>
    </w:p>
    <w:p w:rsidR="00FD732D" w:rsidRDefault="00FD732D" w:rsidP="00FD732D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>Clic en programació</w:t>
      </w:r>
      <w:r w:rsidRPr="00FD732D">
        <w:rPr>
          <w:rFonts w:ascii="Comic Sans MS" w:hAnsi="Comic Sans MS"/>
          <w:sz w:val="24"/>
          <w:szCs w:val="24"/>
          <w:lang w:val="es-ES"/>
        </w:rPr>
        <w:t>n de software</w:t>
      </w:r>
      <w:r>
        <w:rPr>
          <w:rFonts w:ascii="Comic Sans MS" w:hAnsi="Comic Sans MS"/>
          <w:sz w:val="24"/>
          <w:szCs w:val="24"/>
          <w:lang w:val="es-ES"/>
        </w:rPr>
        <w:t xml:space="preserve"> </w:t>
      </w:r>
      <w:r w:rsidRPr="00FD732D">
        <w:rPr>
          <w:rFonts w:ascii="Comic Sans MS" w:hAnsi="Comic Sans MS"/>
          <w:sz w:val="24"/>
          <w:szCs w:val="24"/>
          <w:lang w:val="es-ES"/>
        </w:rPr>
        <w:t>(1847586)</w:t>
      </w:r>
      <w:r>
        <w:rPr>
          <w:rFonts w:ascii="Comic Sans MS" w:hAnsi="Comic Sans MS"/>
          <w:sz w:val="24"/>
          <w:szCs w:val="24"/>
          <w:lang w:val="es-ES"/>
        </w:rPr>
        <w:t xml:space="preserve"> </w:t>
      </w:r>
      <w:r w:rsidRPr="00FD732D">
        <w:rPr>
          <w:rFonts w:ascii="Comic Sans MS" w:hAnsi="Comic Sans MS"/>
          <w:sz w:val="24"/>
          <w:szCs w:val="24"/>
          <w:lang w:val="es-ES"/>
        </w:rPr>
        <w:t>ruta</w:t>
      </w:r>
      <w:r>
        <w:rPr>
          <w:rFonts w:ascii="Comic Sans MS" w:hAnsi="Comic Sans MS"/>
          <w:sz w:val="24"/>
          <w:szCs w:val="24"/>
          <w:lang w:val="es-ES"/>
        </w:rPr>
        <w:t xml:space="preserve"> </w:t>
      </w:r>
      <w:r w:rsidRPr="00FD732D">
        <w:rPr>
          <w:rFonts w:ascii="Comic Sans MS" w:hAnsi="Comic Sans MS"/>
          <w:sz w:val="24"/>
          <w:szCs w:val="24"/>
          <w:lang w:val="es-ES"/>
        </w:rPr>
        <w:t>(1813447</w:t>
      </w:r>
      <w:r>
        <w:rPr>
          <w:rFonts w:ascii="Comic Sans MS" w:hAnsi="Comic Sans MS"/>
          <w:sz w:val="24"/>
          <w:szCs w:val="24"/>
          <w:lang w:val="es-ES"/>
        </w:rPr>
        <w:t>).</w:t>
      </w:r>
    </w:p>
    <w:p w:rsidR="00FD732D" w:rsidRDefault="00FD732D" w:rsidP="00FD732D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 xml:space="preserve">Clic en Actividades de proyecto </w:t>
      </w:r>
    </w:p>
    <w:p w:rsidR="00FD732D" w:rsidRDefault="00FD732D" w:rsidP="00FD732D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 xml:space="preserve">Clic en </w:t>
      </w:r>
      <w:r w:rsidRPr="00FD732D">
        <w:rPr>
          <w:rFonts w:ascii="Comic Sans MS" w:hAnsi="Comic Sans MS"/>
          <w:sz w:val="24"/>
          <w:szCs w:val="24"/>
          <w:lang w:val="es-ES"/>
        </w:rPr>
        <w:t>1.</w:t>
      </w:r>
      <w:r>
        <w:rPr>
          <w:rFonts w:ascii="Comic Sans MS" w:hAnsi="Comic Sans MS"/>
          <w:sz w:val="24"/>
          <w:szCs w:val="24"/>
          <w:lang w:val="es-ES"/>
        </w:rPr>
        <w:t xml:space="preserve"> </w:t>
      </w:r>
      <w:r w:rsidRPr="00FD732D">
        <w:rPr>
          <w:rFonts w:ascii="Comic Sans MS" w:hAnsi="Comic Sans MS"/>
          <w:sz w:val="24"/>
          <w:szCs w:val="24"/>
          <w:lang w:val="es-ES"/>
        </w:rPr>
        <w:t xml:space="preserve">reconocer el entorno en </w:t>
      </w:r>
      <w:r>
        <w:rPr>
          <w:rFonts w:ascii="Comic Sans MS" w:hAnsi="Comic Sans MS"/>
          <w:sz w:val="24"/>
          <w:szCs w:val="24"/>
          <w:lang w:val="es-ES"/>
        </w:rPr>
        <w:t>el marco de la fpi por las polí</w:t>
      </w:r>
      <w:r w:rsidRPr="00FD732D">
        <w:rPr>
          <w:rFonts w:ascii="Comic Sans MS" w:hAnsi="Comic Sans MS"/>
          <w:sz w:val="24"/>
          <w:szCs w:val="24"/>
          <w:lang w:val="es-ES"/>
        </w:rPr>
        <w:t>ticas definidas por la institución.</w:t>
      </w:r>
    </w:p>
    <w:p w:rsidR="00FD732D" w:rsidRPr="00FD732D" w:rsidRDefault="00FD732D" w:rsidP="00FD732D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 xml:space="preserve">Clic en 1. </w:t>
      </w:r>
      <w:r w:rsidRPr="00FD732D">
        <w:rPr>
          <w:rFonts w:ascii="Comic Sans MS" w:hAnsi="Comic Sans MS"/>
          <w:b/>
          <w:bCs/>
          <w:lang w:val="es-CO"/>
        </w:rPr>
        <w:t>Identificar las oportunidades que el SENA ofrece en el marco de la formación profesional de acuerdo con el contexto nacional e internacional.</w:t>
      </w:r>
    </w:p>
    <w:p w:rsidR="00FD732D" w:rsidRDefault="00413AAD" w:rsidP="00FD732D">
      <w:pPr>
        <w:pStyle w:val="Prrafodelista"/>
        <w:numPr>
          <w:ilvl w:val="0"/>
          <w:numId w:val="1"/>
        </w:num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 xml:space="preserve">Clic en la actividad #2: Árbol de la vida </w:t>
      </w:r>
    </w:p>
    <w:p w:rsidR="00413AAD" w:rsidRDefault="00413AAD" w:rsidP="00FD732D">
      <w:pPr>
        <w:pStyle w:val="Prrafodelista"/>
        <w:numPr>
          <w:ilvl w:val="0"/>
          <w:numId w:val="1"/>
        </w:num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>Clic en examinar equipo</w:t>
      </w:r>
    </w:p>
    <w:p w:rsidR="00413AAD" w:rsidRDefault="00413AAD" w:rsidP="00FD732D">
      <w:pPr>
        <w:pStyle w:val="Prrafodelista"/>
        <w:numPr>
          <w:ilvl w:val="0"/>
          <w:numId w:val="1"/>
        </w:num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 xml:space="preserve">Buscar la imagen </w:t>
      </w:r>
    </w:p>
    <w:p w:rsidR="00413AAD" w:rsidRDefault="00413AAD" w:rsidP="00FD732D">
      <w:pPr>
        <w:pStyle w:val="Prrafodelista"/>
        <w:numPr>
          <w:ilvl w:val="0"/>
          <w:numId w:val="1"/>
        </w:num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 xml:space="preserve">Clic en Abrir </w:t>
      </w:r>
    </w:p>
    <w:p w:rsidR="00413AAD" w:rsidRPr="00FD732D" w:rsidRDefault="00413AAD" w:rsidP="00FD732D">
      <w:pPr>
        <w:pStyle w:val="Prrafodelista"/>
        <w:numPr>
          <w:ilvl w:val="0"/>
          <w:numId w:val="1"/>
        </w:numPr>
        <w:rPr>
          <w:rFonts w:ascii="Comic Sans MS" w:hAnsi="Comic Sans MS"/>
          <w:sz w:val="24"/>
          <w:szCs w:val="24"/>
          <w:lang w:val="es-ES"/>
        </w:rPr>
      </w:pPr>
      <w:r>
        <w:rPr>
          <w:rFonts w:ascii="Comic Sans MS" w:hAnsi="Comic Sans MS"/>
          <w:sz w:val="24"/>
          <w:szCs w:val="24"/>
          <w:lang w:val="es-ES"/>
        </w:rPr>
        <w:t xml:space="preserve">Clic en enviar </w:t>
      </w:r>
      <w:bookmarkStart w:id="0" w:name="_GoBack"/>
      <w:bookmarkEnd w:id="0"/>
    </w:p>
    <w:p w:rsidR="00FD732D" w:rsidRPr="00FD732D" w:rsidRDefault="00FD732D" w:rsidP="00FD732D">
      <w:pPr>
        <w:rPr>
          <w:rFonts w:ascii="Comic Sans MS" w:hAnsi="Comic Sans MS"/>
          <w:sz w:val="24"/>
          <w:szCs w:val="24"/>
          <w:lang w:val="es-ES"/>
        </w:rPr>
      </w:pPr>
    </w:p>
    <w:sectPr w:rsidR="00FD732D" w:rsidRPr="00FD73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74099"/>
    <w:multiLevelType w:val="hybridMultilevel"/>
    <w:tmpl w:val="AE8A6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32D"/>
    <w:rsid w:val="00413AAD"/>
    <w:rsid w:val="00546F91"/>
    <w:rsid w:val="00FD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4ED2"/>
  <w15:chartTrackingRefBased/>
  <w15:docId w15:val="{6D309897-C83F-4E38-AA8F-D2862FEAC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7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FD7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</dc:creator>
  <cp:keywords/>
  <dc:description/>
  <cp:lastModifiedBy>JULIANA</cp:lastModifiedBy>
  <cp:revision>2</cp:revision>
  <dcterms:created xsi:type="dcterms:W3CDTF">2019-04-01T03:21:00Z</dcterms:created>
  <dcterms:modified xsi:type="dcterms:W3CDTF">2019-04-01T03:30:00Z</dcterms:modified>
</cp:coreProperties>
</file>